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AU"/>
        </w:rPr>
      </w:pPr>
      <w:r>
        <w:rPr>
          <w:lang w:val="en-AU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38200" cy="800100"/>
            <wp:effectExtent l="0" t="0" r="0" b="0"/>
            <wp:wrapSquare wrapText="bothSides"/>
            <wp:docPr id="1" name="Picture 4" descr="F:\CCLeaguesBridge\Documents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F:\CCLeaguesBridge\Documents\logo3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  <w:t xml:space="preserve">     </w:t>
      </w:r>
      <w:r>
        <w:rPr>
          <w:lang w:val="en-AU"/>
        </w:rPr>
        <w:t>NOMINATIONS FOR 2020/2021 COMMITTEE</w:t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</w:r>
    </w:p>
    <w:tbl>
      <w:tblPr>
        <w:tblStyle w:val="TableGrid"/>
        <w:tblW w:w="90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0"/>
        <w:gridCol w:w="1624"/>
        <w:gridCol w:w="1802"/>
        <w:gridCol w:w="1802"/>
        <w:gridCol w:w="1803"/>
      </w:tblGrid>
      <w:tr>
        <w:trPr>
          <w:trHeight w:val="643" w:hRule="atLeast"/>
        </w:trPr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POSITION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NAME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PROPOSER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SECONDER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SIGNATURE OF</w:t>
            </w:r>
          </w:p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NOMINEE </w:t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PRESIDENT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VICE PRESIDENT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SECRETARY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TREASURER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C0MMITTEE</w:t>
            </w:r>
          </w:p>
        </w:tc>
        <w:tc>
          <w:tcPr>
            <w:tcW w:w="1624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</w:tbl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ngXian" w:cs="Arial" w:asciiTheme="minorHAnsi" w:cstheme="minorBidi" w:eastAsiaTheme="minorEastAsia" w:hAnsiTheme="minorHAnsi"/>
        <w:sz w:val="24"/>
        <w:szCs w:val="24"/>
        <w:lang w:val="en-GB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DengXian" w:cs="Arial" w:asciiTheme="minorHAnsi" w:cstheme="minorBidi" w:eastAsiaTheme="minorEastAsia" w:hAnsiTheme="minorHAnsi"/>
      <w:color w:val="auto"/>
      <w:kern w:val="0"/>
      <w:sz w:val="24"/>
      <w:szCs w:val="24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0b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LibreOffice/6.3.6.2$Linux_X86_64 LibreOffice_project/2196df99b074d8a661f4036fca8fa0cbfa33a497</Application>
  <Pages>1</Pages>
  <Words>24</Words>
  <Characters>190</Characters>
  <CharactersWithSpaces>201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2020-07-03T12:30:00Z</dcterms:created>
  <dc:creator>Anne Grayden</dc:creator>
  <dc:description/>
  <dc:language>en-AU</dc:language>
  <cp:lastModifiedBy/>
  <dcterms:modified xsi:type="dcterms:W3CDTF">2020-09-08T10:03:40Z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